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5" w:rsidRPr="00C06CD5" w:rsidRDefault="002A6606" w:rsidP="000F4CD6">
      <w:pPr>
        <w:pStyle w:val="NormalWeb"/>
        <w:shd w:val="clear" w:color="auto" w:fill="FFFFFF"/>
        <w:spacing w:before="150" w:beforeAutospacing="0" w:after="375" w:afterAutospacing="0"/>
        <w:rPr>
          <w:rFonts w:asciiTheme="majorHAnsi" w:hAnsiTheme="majorHAnsi" w:cstheme="majorHAnsi"/>
          <w:b/>
          <w:bCs/>
          <w:color w:val="55667A"/>
          <w:sz w:val="32"/>
        </w:rPr>
      </w:pPr>
      <w:r w:rsidRPr="00C06CD5">
        <w:rPr>
          <w:rFonts w:asciiTheme="majorHAnsi" w:hAnsiTheme="majorHAnsi" w:cstheme="majorHAnsi"/>
          <w:b/>
          <w:bCs/>
          <w:color w:val="55667A"/>
          <w:sz w:val="32"/>
        </w:rPr>
        <w:t>AVISO DE PRIVACIDAD</w:t>
      </w:r>
    </w:p>
    <w:p w:rsidR="00E30615" w:rsidRPr="003D1DB9" w:rsidRDefault="00E30615" w:rsidP="00E30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3D1DB9">
        <w:rPr>
          <w:rFonts w:asciiTheme="majorHAnsi" w:eastAsia="Times New Roman" w:hAnsiTheme="majorHAnsi" w:cstheme="majorHAnsi"/>
          <w:b/>
          <w:bCs/>
          <w:color w:val="55667A"/>
          <w:sz w:val="24"/>
          <w:szCs w:val="24"/>
          <w:lang w:eastAsia="es-MX"/>
        </w:rPr>
        <w:t xml:space="preserve">Aviso dirigido a los titulares de datos personales que obran en posesión de Business Factory </w:t>
      </w:r>
      <w:proofErr w:type="spellStart"/>
      <w:r w:rsidRPr="003D1DB9">
        <w:rPr>
          <w:rFonts w:asciiTheme="majorHAnsi" w:eastAsia="Times New Roman" w:hAnsiTheme="majorHAnsi" w:cstheme="majorHAnsi"/>
          <w:b/>
          <w:bCs/>
          <w:color w:val="55667A"/>
          <w:sz w:val="24"/>
          <w:szCs w:val="24"/>
          <w:lang w:eastAsia="es-MX"/>
        </w:rPr>
        <w:t>Corporation</w:t>
      </w:r>
      <w:proofErr w:type="spellEnd"/>
      <w:r w:rsidRPr="003D1DB9">
        <w:rPr>
          <w:rFonts w:asciiTheme="majorHAnsi" w:eastAsia="Times New Roman" w:hAnsiTheme="majorHAnsi" w:cstheme="majorHAnsi"/>
          <w:b/>
          <w:bCs/>
          <w:color w:val="55667A"/>
          <w:sz w:val="24"/>
          <w:szCs w:val="24"/>
          <w:lang w:eastAsia="es-MX"/>
        </w:rPr>
        <w:t xml:space="preserve"> S.A. de C.V.:</w:t>
      </w:r>
      <w:r w:rsidRPr="00E30615">
        <w:rPr>
          <w:rFonts w:asciiTheme="majorHAnsi" w:eastAsia="Times New Roman" w:hAnsiTheme="majorHAnsi" w:cstheme="majorHAnsi"/>
          <w:b/>
          <w:bCs/>
          <w:color w:val="55667A"/>
          <w:sz w:val="24"/>
          <w:szCs w:val="24"/>
          <w:lang w:eastAsia="es-MX"/>
        </w:rPr>
        <w:br/>
      </w:r>
    </w:p>
    <w:p w:rsidR="00EC1F7B" w:rsidRPr="003D1DB9" w:rsidRDefault="00E30615" w:rsidP="003D1D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bookmarkStart w:id="0" w:name="_Hlk517529386"/>
      <w:r w:rsidRPr="003D1DB9">
        <w:rPr>
          <w:rFonts w:asciiTheme="majorHAnsi" w:eastAsia="Times New Roman" w:hAnsiTheme="majorHAnsi" w:cstheme="majorHAnsi"/>
          <w:b/>
          <w:color w:val="55667A"/>
          <w:sz w:val="24"/>
          <w:szCs w:val="24"/>
          <w:lang w:val="en-US" w:eastAsia="es-MX"/>
        </w:rPr>
        <w:t xml:space="preserve">Business Factory Corporation S.A. de C.V.  </w:t>
      </w:r>
      <w:r w:rsidRPr="003D1DB9">
        <w:rPr>
          <w:rFonts w:asciiTheme="majorHAnsi" w:eastAsia="Times New Roman" w:hAnsiTheme="majorHAnsi" w:cstheme="majorHAnsi"/>
          <w:b/>
          <w:color w:val="55667A"/>
          <w:sz w:val="24"/>
          <w:szCs w:val="24"/>
          <w:lang w:eastAsia="es-MX"/>
        </w:rPr>
        <w:t>(“BFC Consulting”)</w:t>
      </w:r>
      <w:bookmarkEnd w:id="0"/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, con domicilio en </w:t>
      </w: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Parque Científico y Tecnológico Yucatán, Km 5 tablaje 31267 </w:t>
      </w:r>
      <w:proofErr w:type="spellStart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int</w:t>
      </w:r>
      <w:proofErr w:type="spellEnd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115A Sierra </w:t>
      </w:r>
      <w:proofErr w:type="spellStart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Papacal</w:t>
      </w:r>
      <w:proofErr w:type="spellEnd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, Mérida Yucatán México, C.P. 97302</w:t>
      </w: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, </w:t>
      </w:r>
      <w:bookmarkStart w:id="1" w:name="_Hlk517529304"/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hace de su conocimiento que los datos personales de usted, incluyendo los sensibles, que actualmente o en el futuro obren en nuestras bases de datos, serán tratados y/o utilizados por: </w:t>
      </w:r>
      <w:r w:rsidR="00885748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“BFC Consulting” </w:t>
      </w: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y/o las empresas controladoras de ésta última y/o nuestras empresas filiales y/o subsidiarias y/o aquellos terceros</w:t>
      </w:r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</w:t>
      </w: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que, por la naturaleza de sus trabajos o funciones tengan la necesidad de tratar y/o utilizar sus datos personales</w:t>
      </w:r>
      <w:bookmarkStart w:id="2" w:name="_Hlk517529357"/>
      <w:bookmarkEnd w:id="1"/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; con el propósito de cumplir aquellas obligaciones que se derivan de la relación jurídica existente entre usted como titular de los datos personales y las empresas antes señaladas.</w:t>
      </w:r>
      <w:bookmarkEnd w:id="2"/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br/>
      </w:r>
    </w:p>
    <w:p w:rsidR="00E30615" w:rsidRPr="00E30615" w:rsidRDefault="00885748" w:rsidP="003D1D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“BFC Consulting” 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podrá transferir los datos personales que obren en sus bases de datos a cualesquiera de las empresas controladoras de ésta última y/o a sus empresas filiales y/o subsidiarias e incluso a terceras personas, nacionales o extranjeras, salvo que los titulares respectivos manifiesten expresamente su oposición, en términos de lo dispuesto por la Ley Federal de Protección de Datos Personales en Posesión de los Particulares (la Ley).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br/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br/>
        <w:t>Los titulares podrán ejercer los derechos que les confiere la Ley</w:t>
      </w:r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(Acceso, Rectificación y Cancelación de sus datos personales, a Oponerse al tratamiento de los mismos o a revocar el consentimiento que para dicho fin nos haya otorgado)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, a partir del 6 de enero de 2012, mediante una solicitud por escrito</w:t>
      </w:r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dirigida a Business Factory </w:t>
      </w:r>
      <w:proofErr w:type="spellStart"/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Corporation</w:t>
      </w:r>
      <w:proofErr w:type="spellEnd"/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S.A. de C.V.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, que deberá ser presentada en </w:t>
      </w: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Parque Científico y Tecnológico Yucatán, Km 5 tablaje 31267 </w:t>
      </w:r>
      <w:proofErr w:type="spellStart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int</w:t>
      </w:r>
      <w:proofErr w:type="spellEnd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115A Sierra </w:t>
      </w:r>
      <w:proofErr w:type="spellStart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Papacal</w:t>
      </w:r>
      <w:proofErr w:type="spellEnd"/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, Mérida Yucatán México, C.P. 97302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.</w:t>
      </w: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Todas las solicitudes que sean presentadas a </w:t>
      </w: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“BFC Consulting”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, independiente del medio utilizado por los titulares, deberán:</w:t>
      </w:r>
    </w:p>
    <w:p w:rsidR="00E30615" w:rsidRPr="00E30615" w:rsidRDefault="00E30615" w:rsidP="003D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42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Incluir el nombre y firma autógrafa del titular, así como un domicilio u otro medio para comunicarle la respuesta a su solicitud.</w:t>
      </w:r>
    </w:p>
    <w:p w:rsidR="00E30615" w:rsidRPr="00E30615" w:rsidRDefault="00E30615" w:rsidP="003D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42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Acompañar los documentos oficiales que acrediten la identidad del titular.</w:t>
      </w:r>
    </w:p>
    <w:p w:rsidR="00E30615" w:rsidRPr="00E30615" w:rsidRDefault="00E30615" w:rsidP="003D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42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Incluir una descripción clara y precisa de los datos personales respecto de los cuales ejercitará los derechos que les confiere la Ley.</w:t>
      </w:r>
    </w:p>
    <w:p w:rsidR="003D1DB9" w:rsidRDefault="00E30615" w:rsidP="00BA294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442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Incluir cualquier elemento o documento que facilite la localización de los datos personales de que se traten.</w:t>
      </w:r>
    </w:p>
    <w:p w:rsidR="00EC1F7B" w:rsidRPr="003D1DB9" w:rsidRDefault="00885748" w:rsidP="003D1DB9">
      <w:pPr>
        <w:shd w:val="clear" w:color="auto" w:fill="FFFFFF"/>
        <w:spacing w:before="100" w:beforeAutospacing="1" w:after="0" w:afterAutospacing="1" w:line="240" w:lineRule="auto"/>
        <w:ind w:left="82"/>
        <w:jc w:val="both"/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</w:pPr>
      <w:r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“BFC Consulting”</w:t>
      </w:r>
      <w:r w:rsidR="00EC1F7B" w:rsidRPr="003D1DB9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 xml:space="preserve"> 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t>se reserva el derecho de cambiar, modificar, complementar y/o alterar el presente aviso, en cualquier momento, en cuyo caso se hará de su conocimiento a través de cualquiera de los medios que establece la legislación en la materia.</w:t>
      </w:r>
      <w:r w:rsidR="00E30615" w:rsidRPr="00E30615">
        <w:rPr>
          <w:rFonts w:asciiTheme="majorHAnsi" w:eastAsia="Times New Roman" w:hAnsiTheme="majorHAnsi" w:cstheme="majorHAnsi"/>
          <w:color w:val="55667A"/>
          <w:sz w:val="24"/>
          <w:szCs w:val="24"/>
          <w:lang w:eastAsia="es-MX"/>
        </w:rPr>
        <w:br/>
      </w:r>
      <w:bookmarkStart w:id="3" w:name="_GoBack"/>
      <w:bookmarkEnd w:id="3"/>
    </w:p>
    <w:p w:rsidR="003D1DB9" w:rsidRDefault="003D1DB9" w:rsidP="003D1DB9">
      <w:pPr>
        <w:pStyle w:val="NormalWeb"/>
        <w:shd w:val="clear" w:color="auto" w:fill="FFFFFF"/>
        <w:spacing w:before="150" w:beforeAutospacing="0" w:after="375" w:afterAutospacing="0"/>
        <w:jc w:val="both"/>
        <w:rPr>
          <w:rFonts w:asciiTheme="majorHAnsi" w:hAnsiTheme="majorHAnsi" w:cstheme="majorHAnsi"/>
          <w:b/>
          <w:bCs/>
          <w:color w:val="55667A"/>
        </w:rPr>
      </w:pPr>
      <w:r>
        <w:rPr>
          <w:rFonts w:asciiTheme="majorHAnsi" w:hAnsiTheme="majorHAnsi" w:cstheme="majorHAnsi"/>
          <w:b/>
          <w:bCs/>
          <w:color w:val="55667A"/>
        </w:rPr>
        <w:lastRenderedPageBreak/>
        <w:t>A</w:t>
      </w:r>
      <w:r w:rsidR="00E30615" w:rsidRPr="003D1DB9">
        <w:rPr>
          <w:rFonts w:asciiTheme="majorHAnsi" w:hAnsiTheme="majorHAnsi" w:cstheme="majorHAnsi"/>
          <w:b/>
          <w:bCs/>
          <w:color w:val="55667A"/>
        </w:rPr>
        <w:t xml:space="preserve">viso sobre el uso de cookies por parte de </w:t>
      </w:r>
      <w:r w:rsidR="00885748" w:rsidRPr="003D1DB9">
        <w:rPr>
          <w:rFonts w:asciiTheme="majorHAnsi" w:hAnsiTheme="majorHAnsi" w:cstheme="majorHAnsi"/>
          <w:b/>
          <w:color w:val="55667A"/>
        </w:rPr>
        <w:t>“BFC Consulting”</w:t>
      </w:r>
      <w:r w:rsidR="00E30615" w:rsidRPr="003D1DB9">
        <w:rPr>
          <w:rFonts w:asciiTheme="majorHAnsi" w:hAnsiTheme="majorHAnsi" w:cstheme="majorHAnsi"/>
          <w:b/>
          <w:bCs/>
          <w:color w:val="55667A"/>
        </w:rPr>
        <w:t>:</w:t>
      </w:r>
    </w:p>
    <w:p w:rsidR="006033B5" w:rsidRPr="003D1DB9" w:rsidRDefault="00EC1F7B" w:rsidP="003D1DB9">
      <w:pPr>
        <w:pStyle w:val="NormalWeb"/>
        <w:shd w:val="clear" w:color="auto" w:fill="FFFFFF"/>
        <w:spacing w:before="150" w:beforeAutospacing="0" w:after="375" w:afterAutospacing="0"/>
        <w:jc w:val="both"/>
        <w:rPr>
          <w:rFonts w:asciiTheme="majorHAnsi" w:hAnsiTheme="majorHAnsi" w:cstheme="majorHAnsi"/>
          <w:color w:val="4B4B4B"/>
        </w:rPr>
      </w:pPr>
      <w:r w:rsidRPr="003D1DB9">
        <w:rPr>
          <w:rFonts w:asciiTheme="majorHAnsi" w:hAnsiTheme="majorHAnsi" w:cstheme="majorHAnsi"/>
          <w:color w:val="4B4B4B"/>
        </w:rPr>
        <w:t xml:space="preserve">Para asegurar que el sitio web está siendo bien administrado y facilitar una mejor navegación dentro del mismo, el sitio </w:t>
      </w:r>
      <w:hyperlink r:id="rId5" w:history="1">
        <w:r w:rsidRPr="003D1DB9">
          <w:rPr>
            <w:rFonts w:asciiTheme="majorHAnsi" w:hAnsiTheme="majorHAnsi" w:cstheme="majorHAnsi"/>
            <w:color w:val="4B4B4B"/>
          </w:rPr>
          <w:t>bfc-mx.com</w:t>
        </w:r>
      </w:hyperlink>
      <w:r w:rsidRPr="003D1DB9">
        <w:rPr>
          <w:rFonts w:asciiTheme="majorHAnsi" w:hAnsiTheme="majorHAnsi" w:cstheme="majorHAnsi"/>
          <w:color w:val="4B4B4B"/>
        </w:rPr>
        <w:t xml:space="preserve"> podría estar utilizando "cookies" (breves archivos de texto almacenados en el navegador del usuario) o "web </w:t>
      </w:r>
      <w:proofErr w:type="spellStart"/>
      <w:r w:rsidRPr="003D1DB9">
        <w:rPr>
          <w:rFonts w:asciiTheme="majorHAnsi" w:hAnsiTheme="majorHAnsi" w:cstheme="majorHAnsi"/>
          <w:color w:val="4B4B4B"/>
        </w:rPr>
        <w:t>beacons</w:t>
      </w:r>
      <w:proofErr w:type="spellEnd"/>
      <w:r w:rsidRPr="003D1DB9">
        <w:rPr>
          <w:rFonts w:asciiTheme="majorHAnsi" w:hAnsiTheme="majorHAnsi" w:cstheme="majorHAnsi"/>
          <w:color w:val="4B4B4B"/>
        </w:rPr>
        <w:t xml:space="preserve">" (imágenes electrónicas que permiten al sitio Web contar el número de visitantes y usuarios que han ingresado a un sitio web en particular y acceder a ciertas "cookies") para almacenar y agregar información. “BFC Consulting” podrá usar estas herramientas para rastrear información en sus sistemas e identificar categorías de usuarios del sitio web por puntos como direcciones de IP, dominio, tipo de navegador y páginas visitadas. </w:t>
      </w:r>
      <w:r w:rsidR="006033B5" w:rsidRPr="003D1DB9">
        <w:rPr>
          <w:rFonts w:asciiTheme="majorHAnsi" w:hAnsiTheme="majorHAnsi" w:cstheme="majorHAnsi"/>
          <w:color w:val="4B4B4B"/>
        </w:rPr>
        <w:t xml:space="preserve"> G</w:t>
      </w:r>
      <w:r w:rsidR="006033B5" w:rsidRPr="00E30615">
        <w:rPr>
          <w:rFonts w:asciiTheme="majorHAnsi" w:hAnsiTheme="majorHAnsi" w:cstheme="majorHAnsi"/>
          <w:color w:val="4B4B4B"/>
        </w:rPr>
        <w:t>racias a ellas podemos </w:t>
      </w:r>
      <w:r w:rsidR="006033B5" w:rsidRPr="003D1DB9">
        <w:rPr>
          <w:rFonts w:asciiTheme="majorHAnsi" w:hAnsiTheme="majorHAnsi" w:cstheme="majorHAnsi"/>
          <w:color w:val="4B4B4B"/>
        </w:rPr>
        <w:t>entender mejor el comportamiento de nuestros visitantes</w:t>
      </w:r>
      <w:r w:rsidR="006033B5" w:rsidRPr="00E30615">
        <w:rPr>
          <w:rFonts w:asciiTheme="majorHAnsi" w:hAnsiTheme="majorHAnsi" w:cstheme="majorHAnsi"/>
          <w:color w:val="4B4B4B"/>
        </w:rPr>
        <w:t xml:space="preserve"> y ofrecerles contenido personalizado, </w:t>
      </w:r>
      <w:r w:rsidR="003D1DB9" w:rsidRPr="00E30615">
        <w:rPr>
          <w:rFonts w:asciiTheme="majorHAnsi" w:hAnsiTheme="majorHAnsi" w:cstheme="majorHAnsi"/>
          <w:color w:val="4B4B4B"/>
        </w:rPr>
        <w:t>de acuerdo con</w:t>
      </w:r>
      <w:r w:rsidR="006033B5" w:rsidRPr="00E30615">
        <w:rPr>
          <w:rFonts w:asciiTheme="majorHAnsi" w:hAnsiTheme="majorHAnsi" w:cstheme="majorHAnsi"/>
          <w:color w:val="4B4B4B"/>
        </w:rPr>
        <w:t xml:space="preserve"> los servicios y soluciones que brinda</w:t>
      </w:r>
      <w:r w:rsidR="006033B5" w:rsidRPr="003D1DB9">
        <w:rPr>
          <w:rFonts w:asciiTheme="majorHAnsi" w:hAnsiTheme="majorHAnsi" w:cstheme="majorHAnsi"/>
          <w:color w:val="4B4B4B"/>
        </w:rPr>
        <w:t xml:space="preserve"> “BFC Consulting”</w:t>
      </w:r>
      <w:r w:rsidR="006033B5" w:rsidRPr="00E30615">
        <w:rPr>
          <w:rFonts w:asciiTheme="majorHAnsi" w:hAnsiTheme="majorHAnsi" w:cstheme="majorHAnsi"/>
          <w:color w:val="4B4B4B"/>
        </w:rPr>
        <w:t>.</w:t>
      </w:r>
      <w:r w:rsidR="003D1DB9">
        <w:rPr>
          <w:rFonts w:asciiTheme="majorHAnsi" w:hAnsiTheme="majorHAnsi" w:cstheme="majorHAnsi"/>
          <w:color w:val="4B4B4B"/>
        </w:rPr>
        <w:t xml:space="preserve"> </w:t>
      </w:r>
      <w:r w:rsidRPr="003D1DB9">
        <w:rPr>
          <w:rFonts w:asciiTheme="majorHAnsi" w:hAnsiTheme="majorHAnsi" w:cstheme="majorHAnsi"/>
          <w:color w:val="4B4B4B"/>
        </w:rPr>
        <w:t xml:space="preserve">Tanto las "cookies" como los "web </w:t>
      </w:r>
      <w:proofErr w:type="spellStart"/>
      <w:r w:rsidRPr="003D1DB9">
        <w:rPr>
          <w:rFonts w:asciiTheme="majorHAnsi" w:hAnsiTheme="majorHAnsi" w:cstheme="majorHAnsi"/>
          <w:color w:val="4B4B4B"/>
        </w:rPr>
        <w:t>beacons</w:t>
      </w:r>
      <w:proofErr w:type="spellEnd"/>
      <w:r w:rsidRPr="003D1DB9">
        <w:rPr>
          <w:rFonts w:asciiTheme="majorHAnsi" w:hAnsiTheme="majorHAnsi" w:cstheme="majorHAnsi"/>
          <w:color w:val="4B4B4B"/>
        </w:rPr>
        <w:t xml:space="preserve">" almacenan información personal tal como nombres o direcciones electrónicas. La mayoría de </w:t>
      </w:r>
      <w:r w:rsidR="006033B5" w:rsidRPr="003D1DB9">
        <w:rPr>
          <w:rFonts w:asciiTheme="majorHAnsi" w:hAnsiTheme="majorHAnsi" w:cstheme="majorHAnsi"/>
          <w:color w:val="4B4B4B"/>
        </w:rPr>
        <w:t xml:space="preserve">los </w:t>
      </w:r>
      <w:r w:rsidRPr="003D1DB9">
        <w:rPr>
          <w:rFonts w:asciiTheme="majorHAnsi" w:hAnsiTheme="majorHAnsi" w:cstheme="majorHAnsi"/>
          <w:color w:val="4B4B4B"/>
        </w:rPr>
        <w:t xml:space="preserve">navegadores </w:t>
      </w:r>
      <w:r w:rsidR="006033B5" w:rsidRPr="003D1DB9">
        <w:rPr>
          <w:rFonts w:asciiTheme="majorHAnsi" w:hAnsiTheme="majorHAnsi" w:cstheme="majorHAnsi"/>
          <w:color w:val="4B4B4B"/>
        </w:rPr>
        <w:t xml:space="preserve">web </w:t>
      </w:r>
      <w:r w:rsidRPr="003D1DB9">
        <w:rPr>
          <w:rFonts w:asciiTheme="majorHAnsi" w:hAnsiTheme="majorHAnsi" w:cstheme="majorHAnsi"/>
          <w:color w:val="4B4B4B"/>
        </w:rPr>
        <w:t xml:space="preserve">permiten a los usuarios rechazar </w:t>
      </w:r>
      <w:r w:rsidR="006033B5" w:rsidRPr="003D1DB9">
        <w:rPr>
          <w:rFonts w:asciiTheme="majorHAnsi" w:hAnsiTheme="majorHAnsi" w:cstheme="majorHAnsi"/>
          <w:color w:val="4B4B4B"/>
        </w:rPr>
        <w:t xml:space="preserve">el uso de </w:t>
      </w:r>
      <w:r w:rsidRPr="003D1DB9">
        <w:rPr>
          <w:rFonts w:asciiTheme="majorHAnsi" w:hAnsiTheme="majorHAnsi" w:cstheme="majorHAnsi"/>
          <w:color w:val="4B4B4B"/>
        </w:rPr>
        <w:t xml:space="preserve">"cookies". </w:t>
      </w:r>
      <w:r w:rsidR="006033B5" w:rsidRPr="00E30615">
        <w:rPr>
          <w:rFonts w:asciiTheme="majorHAnsi" w:hAnsiTheme="majorHAnsi" w:cstheme="majorHAnsi"/>
          <w:color w:val="4B4B4B"/>
        </w:rPr>
        <w:t>Es importante señalar que, </w:t>
      </w:r>
      <w:r w:rsidR="006033B5" w:rsidRPr="003D1DB9">
        <w:rPr>
          <w:rFonts w:asciiTheme="majorHAnsi" w:hAnsiTheme="majorHAnsi" w:cstheme="majorHAnsi"/>
          <w:color w:val="4B4B4B"/>
        </w:rPr>
        <w:t>de ninguna manera, con el uso de "cookies" se extrae información de su computadora</w:t>
      </w:r>
      <w:r w:rsidR="006033B5" w:rsidRPr="00E30615">
        <w:rPr>
          <w:rFonts w:asciiTheme="majorHAnsi" w:hAnsiTheme="majorHAnsi" w:cstheme="majorHAnsi"/>
          <w:color w:val="4B4B4B"/>
        </w:rPr>
        <w:t xml:space="preserve"> que pudiera vulnerar a nuestros clientes y visitantes.  En el caso de direcciones IP e información </w:t>
      </w:r>
      <w:r w:rsidR="003D1DB9" w:rsidRPr="00E30615">
        <w:rPr>
          <w:rFonts w:asciiTheme="majorHAnsi" w:hAnsiTheme="majorHAnsi" w:cstheme="majorHAnsi"/>
          <w:color w:val="4B4B4B"/>
        </w:rPr>
        <w:t>personal se</w:t>
      </w:r>
      <w:r w:rsidR="006033B5" w:rsidRPr="00E30615">
        <w:rPr>
          <w:rFonts w:asciiTheme="majorHAnsi" w:hAnsiTheme="majorHAnsi" w:cstheme="majorHAnsi"/>
          <w:color w:val="4B4B4B"/>
        </w:rPr>
        <w:t xml:space="preserve"> sigue el protocolo </w:t>
      </w:r>
      <w:r w:rsidR="006033B5" w:rsidRPr="003D1DB9">
        <w:rPr>
          <w:rFonts w:asciiTheme="majorHAnsi" w:hAnsiTheme="majorHAnsi" w:cstheme="majorHAnsi"/>
          <w:color w:val="4B4B4B"/>
        </w:rPr>
        <w:t>vigente de uso y protección de datos manejado por “BFC Consulting”</w:t>
      </w:r>
      <w:r w:rsidR="006033B5" w:rsidRPr="00E30615">
        <w:rPr>
          <w:rFonts w:asciiTheme="majorHAnsi" w:hAnsiTheme="majorHAnsi" w:cstheme="majorHAnsi"/>
          <w:color w:val="4B4B4B"/>
        </w:rPr>
        <w:t>.</w:t>
      </w:r>
    </w:p>
    <w:p w:rsidR="00E30615" w:rsidRPr="003D1DB9" w:rsidRDefault="00E30615" w:rsidP="003D1DB9">
      <w:pPr>
        <w:pStyle w:val="NormalWeb"/>
        <w:shd w:val="clear" w:color="auto" w:fill="FFFFFF"/>
        <w:spacing w:before="150" w:beforeAutospacing="0" w:after="375" w:afterAutospacing="0"/>
        <w:jc w:val="both"/>
        <w:rPr>
          <w:rFonts w:asciiTheme="majorHAnsi" w:hAnsiTheme="majorHAnsi" w:cstheme="majorHAnsi"/>
          <w:color w:val="4B4B4B"/>
        </w:rPr>
      </w:pPr>
      <w:r w:rsidRPr="003D1DB9">
        <w:rPr>
          <w:rFonts w:asciiTheme="majorHAnsi" w:hAnsiTheme="majorHAnsi" w:cstheme="majorHAnsi"/>
          <w:color w:val="4B4B4B"/>
        </w:rPr>
        <w:t>Última actualización: mayo de 2018.</w:t>
      </w:r>
    </w:p>
    <w:sectPr w:rsidR="00E30615" w:rsidRPr="003D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23AB"/>
    <w:multiLevelType w:val="multilevel"/>
    <w:tmpl w:val="2AC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D6"/>
    <w:rsid w:val="000F4CD6"/>
    <w:rsid w:val="002A6606"/>
    <w:rsid w:val="00335F22"/>
    <w:rsid w:val="003D1DB9"/>
    <w:rsid w:val="006033B5"/>
    <w:rsid w:val="00885748"/>
    <w:rsid w:val="008B357C"/>
    <w:rsid w:val="00C06CD5"/>
    <w:rsid w:val="00E30615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A52B"/>
  <w15:chartTrackingRefBased/>
  <w15:docId w15:val="{05DE66CF-125D-4768-9D7F-FCF18DB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3061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06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57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408">
              <w:marLeft w:val="4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fc-m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Morales</dc:creator>
  <cp:keywords/>
  <dc:description/>
  <cp:lastModifiedBy>Leonel Morales</cp:lastModifiedBy>
  <cp:revision>9</cp:revision>
  <dcterms:created xsi:type="dcterms:W3CDTF">2018-05-08T21:33:00Z</dcterms:created>
  <dcterms:modified xsi:type="dcterms:W3CDTF">2018-06-23T20:03:00Z</dcterms:modified>
</cp:coreProperties>
</file>